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30" w:rsidRDefault="00E636D6" w:rsidP="00AF0ADD">
      <w:pPr>
        <w:pStyle w:val="Sinespaciado"/>
        <w:jc w:val="both"/>
        <w:rPr>
          <w:b/>
        </w:rPr>
      </w:pPr>
      <w:bookmarkStart w:id="0" w:name="_GoBack"/>
      <w:bookmarkEnd w:id="0"/>
      <w:r w:rsidRPr="00E636D6">
        <w:rPr>
          <w:b/>
        </w:rPr>
        <w:t>Plan de propuesta</w:t>
      </w:r>
    </w:p>
    <w:p w:rsidR="00E636D6" w:rsidRDefault="00E636D6" w:rsidP="00AF0ADD">
      <w:pPr>
        <w:pStyle w:val="Sinespaciado"/>
        <w:jc w:val="both"/>
        <w:rPr>
          <w:b/>
        </w:rPr>
      </w:pPr>
      <w:r>
        <w:rPr>
          <w:b/>
        </w:rPr>
        <w:t>Mejoramiento de las relaciones internacionales de Colombia</w:t>
      </w:r>
    </w:p>
    <w:p w:rsidR="00E636D6" w:rsidRDefault="00E636D6" w:rsidP="00AF0ADD">
      <w:pPr>
        <w:pStyle w:val="Sinespaciado"/>
        <w:jc w:val="both"/>
        <w:rPr>
          <w:b/>
        </w:rPr>
      </w:pPr>
      <w:r>
        <w:rPr>
          <w:b/>
        </w:rPr>
        <w:t>Ministerio de Relaciones Exteriores</w:t>
      </w:r>
    </w:p>
    <w:p w:rsidR="00E636D6" w:rsidRDefault="00E636D6" w:rsidP="00AF0ADD">
      <w:pPr>
        <w:pStyle w:val="Sinespaciado"/>
        <w:jc w:val="both"/>
        <w:rPr>
          <w:b/>
        </w:rPr>
      </w:pPr>
    </w:p>
    <w:p w:rsidR="00E636D6" w:rsidRDefault="00E636D6" w:rsidP="00AF0ADD">
      <w:pPr>
        <w:pStyle w:val="Sinespaciado"/>
        <w:jc w:val="both"/>
      </w:pPr>
      <w:r>
        <w:t xml:space="preserve">Las relaciones exteriores de Colombia se han visto afectadas en los últimos años, a pesar de </w:t>
      </w:r>
      <w:r w:rsidR="00AF0ADD">
        <w:t>la larga historia que nuestro país ha tenido de amistad, cooperación, respeto de los acuerdos y de la normatividad internacional. Hubo ruptura de relaciones diplomáticas con Ecuador, crisis con la República Bolivariana de Venezuela, tensión con los países que conforman UNASUR, Críticas recibidas por parte de la Comunidad Económica Europea, etc.</w:t>
      </w:r>
    </w:p>
    <w:p w:rsidR="00AF0ADD" w:rsidRDefault="00AF0ADD" w:rsidP="00AF0ADD">
      <w:pPr>
        <w:pStyle w:val="Sinespaciado"/>
        <w:jc w:val="both"/>
      </w:pPr>
      <w:r>
        <w:t>Indiscutiblemente es necesario construir una nueva estrategia. Las relaciones exteriores del país exigen una respuesta política estratégica de largo alcance y no la simple reacción a la coyuntura: la globalización, la polarización de la política regional y los problemas internos que desbordan las fronteras. Es indispensable reconstruir las relaciones con los países vecinos y construir una nueva imagen del país, que nos permita tener vínculos sólidos y negocios promisorios.</w:t>
      </w:r>
    </w:p>
    <w:p w:rsidR="00AF0ADD" w:rsidRDefault="00AF0ADD" w:rsidP="00AF0ADD">
      <w:pPr>
        <w:pStyle w:val="Sinespaciado"/>
        <w:jc w:val="both"/>
      </w:pPr>
    </w:p>
    <w:p w:rsidR="00AF0ADD" w:rsidRPr="00AF0ADD" w:rsidRDefault="00AF0ADD" w:rsidP="00AF0ADD">
      <w:pPr>
        <w:pStyle w:val="Sinespaciado"/>
        <w:jc w:val="both"/>
        <w:rPr>
          <w:b/>
        </w:rPr>
      </w:pPr>
      <w:r w:rsidRPr="00AF0ADD">
        <w:rPr>
          <w:b/>
        </w:rPr>
        <w:t>Propuesta</w:t>
      </w:r>
      <w:r>
        <w:rPr>
          <w:b/>
        </w:rPr>
        <w:t>s</w:t>
      </w:r>
    </w:p>
    <w:p w:rsidR="00E636D6" w:rsidRDefault="006B096F" w:rsidP="00AF0ADD">
      <w:pPr>
        <w:pStyle w:val="Sinespaciado"/>
        <w:numPr>
          <w:ilvl w:val="0"/>
          <w:numId w:val="1"/>
        </w:numPr>
        <w:jc w:val="both"/>
      </w:pPr>
      <w:r>
        <w:t>Restablecer las relaciones diplomáticas con Venezuela y Ecuador: anteponer el bienestar de nuestros pueblos sobre cualquier diferencia personal. Construyendo una relación que sea perdurable en el tiempo. Reconocer las diferencias, establecer mecanismos de confianza y una mayor actividad de la institucionalidad diplomática.</w:t>
      </w:r>
    </w:p>
    <w:p w:rsidR="006B096F" w:rsidRDefault="006B096F" w:rsidP="00AF0ADD">
      <w:pPr>
        <w:pStyle w:val="Sinespaciado"/>
        <w:numPr>
          <w:ilvl w:val="0"/>
          <w:numId w:val="1"/>
        </w:numPr>
        <w:jc w:val="both"/>
      </w:pPr>
      <w:r>
        <w:t>Constituir una Comisión Asesora de relaciones exteriores que permita aconsejar sobre  tareas, enfoques y mecanismos que contribuyan al mejoramiento de los vínculos con otras naciones.</w:t>
      </w:r>
    </w:p>
    <w:p w:rsidR="006B096F" w:rsidRDefault="006B096F" w:rsidP="00AF0ADD">
      <w:pPr>
        <w:pStyle w:val="Sinespaciado"/>
        <w:numPr>
          <w:ilvl w:val="0"/>
          <w:numId w:val="1"/>
        </w:numPr>
        <w:jc w:val="both"/>
      </w:pPr>
      <w:r>
        <w:t>La población que vive en la frontera ha sido la que más ha sufrido la crisis diplomática. Mucha de esta población ve afectada su economía cada vez que cierran la frontera o se restringe el intercambio comercial. Es necesario que se construya una comisión con los países fronterizos para garantizar la recuperación económica y el mejoramiento de las condiciones de vida de la población en esas zonas del territorio nacional-</w:t>
      </w:r>
    </w:p>
    <w:p w:rsidR="006B096F" w:rsidRDefault="006B096F" w:rsidP="00AF0ADD">
      <w:pPr>
        <w:pStyle w:val="Sinespaciado"/>
        <w:numPr>
          <w:ilvl w:val="0"/>
          <w:numId w:val="1"/>
        </w:numPr>
        <w:jc w:val="both"/>
      </w:pPr>
      <w:r>
        <w:t xml:space="preserve">Proponer a los gobiernos vecinos planes de infraestructura que beneficie a los implicados. De igual manera facilitar el intercambio de productos, el visado de </w:t>
      </w:r>
      <w:r w:rsidR="00FD03AE">
        <w:t>turistas, la inversión de capitales, etc.</w:t>
      </w:r>
    </w:p>
    <w:p w:rsidR="00FD03AE" w:rsidRPr="00E636D6" w:rsidRDefault="00FD03AE" w:rsidP="00AF0ADD">
      <w:pPr>
        <w:pStyle w:val="Sinespaciado"/>
        <w:numPr>
          <w:ilvl w:val="0"/>
          <w:numId w:val="1"/>
        </w:numPr>
        <w:jc w:val="both"/>
      </w:pPr>
      <w:r>
        <w:t>Crear una comisión de seguridad que permita construir acciones para combatir el narcotráfico y la acción de grupos irregulares y subversivos.</w:t>
      </w:r>
    </w:p>
    <w:p w:rsidR="00E636D6" w:rsidRPr="00E636D6" w:rsidRDefault="00E636D6" w:rsidP="00AF0ADD">
      <w:pPr>
        <w:pStyle w:val="Sinespaciado"/>
        <w:jc w:val="both"/>
      </w:pPr>
    </w:p>
    <w:p w:rsidR="00E636D6" w:rsidRPr="00E636D6" w:rsidRDefault="00E636D6" w:rsidP="00AF0ADD">
      <w:pPr>
        <w:jc w:val="both"/>
      </w:pPr>
    </w:p>
    <w:sectPr w:rsidR="00E636D6" w:rsidRPr="00E636D6" w:rsidSect="00A65D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97D4F"/>
    <w:multiLevelType w:val="hybridMultilevel"/>
    <w:tmpl w:val="5F34A1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D6"/>
    <w:rsid w:val="006B096F"/>
    <w:rsid w:val="00A65D30"/>
    <w:rsid w:val="00AF0ADD"/>
    <w:rsid w:val="00E636D6"/>
    <w:rsid w:val="00F22FBA"/>
    <w:rsid w:val="00FD03A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636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636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Gabriel</cp:lastModifiedBy>
  <cp:revision>2</cp:revision>
  <dcterms:created xsi:type="dcterms:W3CDTF">2012-02-02T01:45:00Z</dcterms:created>
  <dcterms:modified xsi:type="dcterms:W3CDTF">2012-02-02T01:45:00Z</dcterms:modified>
</cp:coreProperties>
</file>