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[Fecha]</w:t>
      </w:r>
    </w:p>
    <w:p w:rsid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[Comisión]</w:t>
      </w: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ACCIÓN: PROMOCIÓN DE LA SALUD</w:t>
      </w:r>
      <w:r w:rsidR="0063242D">
        <w:rPr>
          <w:rFonts w:ascii="Arial" w:hAnsi="Arial" w:cs="Arial"/>
          <w:b/>
          <w:bCs/>
        </w:rPr>
        <w:t xml:space="preserve"> [tema]</w:t>
      </w: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MINISTERIO DE SALUD</w:t>
      </w:r>
      <w:r w:rsidR="0063242D">
        <w:rPr>
          <w:rFonts w:ascii="Arial" w:hAnsi="Arial" w:cs="Arial"/>
          <w:b/>
          <w:bCs/>
        </w:rPr>
        <w:t xml:space="preserve"> [delegación]</w:t>
      </w:r>
      <w:bookmarkStart w:id="0" w:name="_GoBack"/>
      <w:bookmarkEnd w:id="0"/>
    </w:p>
    <w:p w:rsid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Uno de los desafíos políticos de la década es desarrollar una Política de Estado en Promoción de la Salud intersectorial y participativa, destinada a lograr estilos de vida y ambientes saludables, junto con motivar un compromiso activo de la sociedad colombiana con su salud y calidad de vida. Se trata de desarrollar un modelo de política pública que beneficie a todos los ciudadanos sin distinción, cuente con legislación y financiamiento adecuados y trascienda los gobiernos a partir de metas consensuadas en la búsqueda del bien común.</w:t>
      </w:r>
    </w:p>
    <w:p w:rsid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Ministerio de Salud ha planteado la Promoción de la Salud como una de las respuestas a las necesidades de la población y a las demandas del actual perfil epidemiológico social del país.</w:t>
      </w: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F317B" w:rsidRP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63242D">
        <w:rPr>
          <w:rFonts w:ascii="Arial" w:hAnsi="Arial" w:cs="Arial"/>
          <w:i/>
        </w:rPr>
        <w:t>La Comisión Colombia;</w:t>
      </w:r>
    </w:p>
    <w:p w:rsid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</w:rPr>
        <w:t>Alarmada</w:t>
      </w:r>
      <w:r>
        <w:rPr>
          <w:rFonts w:ascii="Arial" w:hAnsi="Arial" w:cs="Arial"/>
        </w:rPr>
        <w:t xml:space="preserve"> por el crecimiento de algunas enfermedades en el país como el Sida, el cáncer de estómago  de cuello uterino, y el mantenimiento de enfermedades que afectan a millones de colombianos como las respiratorias y del sistema digestivo</w:t>
      </w:r>
      <w:r w:rsidR="0063242D">
        <w:rPr>
          <w:rFonts w:ascii="Arial" w:hAnsi="Arial" w:cs="Arial"/>
        </w:rPr>
        <w:t>,</w:t>
      </w: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</w:rPr>
        <w:t>Considerando</w:t>
      </w:r>
      <w:r>
        <w:rPr>
          <w:rFonts w:ascii="Arial" w:hAnsi="Arial" w:cs="Arial"/>
        </w:rPr>
        <w:t xml:space="preserve"> que para enfrentar la problemática de la salud en Colombia es necesario desarrollar los factores protectores de la salud de carácter psicosocial y ambiental</w:t>
      </w:r>
    </w:p>
    <w:p w:rsidR="003F317B" w:rsidRDefault="003F317B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</w:rPr>
        <w:t>Expresando</w:t>
      </w:r>
      <w:r>
        <w:rPr>
          <w:rFonts w:ascii="Arial" w:hAnsi="Arial" w:cs="Arial"/>
        </w:rPr>
        <w:t xml:space="preserve"> que para alcanzar un mejoramiento importante de la salud de los colombianos es necesario fortalecer los procesos participación ciudadana y consolidación de redes sociales</w:t>
      </w: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</w:rPr>
        <w:t xml:space="preserve"> Enfatizando</w:t>
      </w:r>
      <w:r>
        <w:rPr>
          <w:rFonts w:ascii="Arial" w:hAnsi="Arial" w:cs="Arial"/>
        </w:rPr>
        <w:t xml:space="preserve"> que ante la crisis generada por la atención de las empresas vinculadas en el sector salud es necesario reforzar el rol regulador del Estado sobre los condicionantes de la salud y sobre las instituciones privadas que prestan servicios de salud a los ciudadanos.</w:t>
      </w: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</w:rPr>
        <w:t>Firmemente</w:t>
      </w:r>
      <w:r>
        <w:rPr>
          <w:rFonts w:ascii="Arial" w:hAnsi="Arial" w:cs="Arial"/>
        </w:rPr>
        <w:t xml:space="preserve"> </w:t>
      </w:r>
      <w:r w:rsidRPr="0063242D">
        <w:rPr>
          <w:rFonts w:ascii="Arial" w:hAnsi="Arial" w:cs="Arial"/>
          <w:i/>
        </w:rPr>
        <w:t>convencidos</w:t>
      </w:r>
      <w:r>
        <w:rPr>
          <w:rFonts w:ascii="Arial" w:hAnsi="Arial" w:cs="Arial"/>
        </w:rPr>
        <w:t xml:space="preserve"> que la alimentación y una nutrición adecuada es una garantía del bienestar de la salud de los colombianos y que muchos de ellos sufren de ese flagelo.</w:t>
      </w: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</w:rPr>
        <w:t>Convencidos</w:t>
      </w:r>
      <w:r>
        <w:rPr>
          <w:rFonts w:ascii="Arial" w:hAnsi="Arial" w:cs="Arial"/>
        </w:rPr>
        <w:t xml:space="preserve"> que las condiciones de salubridad y de higiene se mejoran sustancialmente con una inversión fuerte en acueductos y sistemas de alcantarillado, que garantice agua potable de buena calidad y eliminación de aguas residuales que afectan la salud de las personas.</w:t>
      </w:r>
    </w:p>
    <w:p w:rsidR="00F001F9" w:rsidRDefault="00F001F9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001F9" w:rsidRP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63242D">
        <w:rPr>
          <w:rFonts w:ascii="Arial" w:hAnsi="Arial" w:cs="Arial"/>
          <w:i/>
        </w:rPr>
        <w:t>Resuelve:</w:t>
      </w:r>
    </w:p>
    <w:p w:rsid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45D56" w:rsidRPr="0063242D" w:rsidRDefault="00845D56" w:rsidP="006324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  <w:u w:val="single"/>
        </w:rPr>
        <w:lastRenderedPageBreak/>
        <w:t>Decide</w:t>
      </w:r>
      <w:r w:rsidRPr="0063242D">
        <w:rPr>
          <w:rFonts w:ascii="Arial" w:hAnsi="Arial" w:cs="Arial"/>
        </w:rPr>
        <w:t xml:space="preserve"> crear el plan nacional de alimentación en las zonas urbanas y rurales de Colombia que sufren en mayor medida de la carencia de alimentos suficientes y de calidad, y destina par</w:t>
      </w:r>
      <w:r w:rsidR="0063242D">
        <w:rPr>
          <w:rFonts w:ascii="Arial" w:hAnsi="Arial" w:cs="Arial"/>
        </w:rPr>
        <w:t>a tal fin mil millones de pesos;</w:t>
      </w:r>
    </w:p>
    <w:p w:rsidR="00845D56" w:rsidRDefault="00845D56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45D56" w:rsidRPr="0063242D" w:rsidRDefault="00845D56" w:rsidP="006324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  <w:u w:val="single"/>
        </w:rPr>
        <w:t>Autoriza</w:t>
      </w:r>
      <w:r w:rsidRPr="0063242D">
        <w:rPr>
          <w:rFonts w:ascii="Arial" w:hAnsi="Arial" w:cs="Arial"/>
        </w:rPr>
        <w:t xml:space="preserve"> a las Secretarías de salud del orden regional para realizar campañas preventivas que contribuyan a la educación, capacitación y mejoramiento de enfermedades como el tabaquismo, el cáncer uterino, el cáncer de estómago, la obesidad, el Sida y otras enfermedades que afectan a la población colombiana y para tal motivo ofrece un presu</w:t>
      </w:r>
      <w:r w:rsidR="0063242D">
        <w:rPr>
          <w:rFonts w:ascii="Arial" w:hAnsi="Arial" w:cs="Arial"/>
        </w:rPr>
        <w:t>puesto de mil millones de pesos;</w:t>
      </w:r>
    </w:p>
    <w:p w:rsidR="00845D56" w:rsidRDefault="00845D56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45D56" w:rsidRPr="0063242D" w:rsidRDefault="00B869AD" w:rsidP="006324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  <w:u w:val="single"/>
        </w:rPr>
        <w:t>Reafirma</w:t>
      </w:r>
      <w:r w:rsidRPr="0063242D">
        <w:rPr>
          <w:rFonts w:ascii="Arial" w:hAnsi="Arial" w:cs="Arial"/>
        </w:rPr>
        <w:t xml:space="preserve"> que es un compromiso del país propiciar la participación de la ciudadanía en el mejoramiento y prevención de la salud en Colombia y exhorta a los mandatarios del orden nacional y nacional para impulsar mecanismos que permitan este propósito y apoya con un presupuesto </w:t>
      </w:r>
      <w:r w:rsidR="0063242D">
        <w:rPr>
          <w:rFonts w:ascii="Arial" w:hAnsi="Arial" w:cs="Arial"/>
        </w:rPr>
        <w:t>de quinientos millones de pesos;</w:t>
      </w:r>
    </w:p>
    <w:p w:rsidR="0063242D" w:rsidRDefault="0063242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869AD" w:rsidRPr="0063242D" w:rsidRDefault="00B869AD" w:rsidP="006324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  <w:u w:val="single"/>
        </w:rPr>
        <w:t>Invita</w:t>
      </w:r>
      <w:r w:rsidRPr="0063242D">
        <w:rPr>
          <w:rFonts w:ascii="Arial" w:hAnsi="Arial" w:cs="Arial"/>
        </w:rPr>
        <w:t xml:space="preserve"> al Congreso de Colombia a crear una ley que garantice que el Estado colombiano pueda de manera efectiva jugar un papel regulador en la salud en Colombia que logre frenar los abusos de las </w:t>
      </w:r>
      <w:r w:rsidR="0063242D">
        <w:rPr>
          <w:rFonts w:ascii="Arial" w:hAnsi="Arial" w:cs="Arial"/>
        </w:rPr>
        <w:t>instituciones de salud privadas;</w:t>
      </w:r>
    </w:p>
    <w:p w:rsidR="00B869AD" w:rsidRDefault="00B869AD" w:rsidP="006324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869AD" w:rsidRPr="0063242D" w:rsidRDefault="00B869AD" w:rsidP="0063242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242D">
        <w:rPr>
          <w:rFonts w:ascii="Arial" w:hAnsi="Arial" w:cs="Arial"/>
          <w:i/>
          <w:u w:val="single"/>
        </w:rPr>
        <w:t>Confirma</w:t>
      </w:r>
      <w:r w:rsidRPr="0063242D">
        <w:rPr>
          <w:rFonts w:ascii="Arial" w:hAnsi="Arial" w:cs="Arial"/>
        </w:rPr>
        <w:t xml:space="preserve"> que el saneamiento básico es un factor indispensable para el mejoramiento de los factores de morbilidad y mortalidad en Colombia, por lo tanto destina la suma de treinta mil millones de pesos para la construcción de acueductos y sistemas de alcantarillado en el país en los municipios de carecen de esos sistemas o que presentan graves deficiencias en el suministro</w:t>
      </w:r>
      <w:r w:rsidR="0063242D">
        <w:rPr>
          <w:rFonts w:ascii="Arial" w:hAnsi="Arial" w:cs="Arial"/>
        </w:rPr>
        <w:t xml:space="preserve"> de estos importantes servicios.</w:t>
      </w:r>
    </w:p>
    <w:sectPr w:rsidR="00B869AD" w:rsidRPr="0063242D" w:rsidSect="00387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5E0"/>
    <w:multiLevelType w:val="hybridMultilevel"/>
    <w:tmpl w:val="D7B4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7B"/>
    <w:rsid w:val="00387689"/>
    <w:rsid w:val="003F317B"/>
    <w:rsid w:val="0063242D"/>
    <w:rsid w:val="00845D56"/>
    <w:rsid w:val="00B869AD"/>
    <w:rsid w:val="00F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Gabriel</cp:lastModifiedBy>
  <cp:revision>2</cp:revision>
  <dcterms:created xsi:type="dcterms:W3CDTF">2012-02-02T01:54:00Z</dcterms:created>
  <dcterms:modified xsi:type="dcterms:W3CDTF">2012-02-02T01:54:00Z</dcterms:modified>
</cp:coreProperties>
</file>