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FB" w:rsidRPr="002A32FB" w:rsidRDefault="002A32FB" w:rsidP="002A32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CO"/>
        </w:rPr>
      </w:pPr>
      <w:r w:rsidRPr="002A32FB">
        <w:rPr>
          <w:rFonts w:ascii="Times New Roman" w:eastAsia="Times New Roman" w:hAnsi="Times New Roman" w:cs="Times New Roman"/>
          <w:b/>
          <w:bCs/>
          <w:sz w:val="36"/>
          <w:szCs w:val="36"/>
          <w:lang w:val="es-CO"/>
        </w:rPr>
        <w:t>Especies CITES</w:t>
      </w:r>
    </w:p>
    <w:p w:rsidR="002A32FB" w:rsidRPr="002A32FB" w:rsidRDefault="002A32FB" w:rsidP="002A3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A32F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Alrededor de unas 5.000 especies de animales y 28.000 especies de plantas están amparadas por la CITES contra la explotación excesiva debido al comercio internacional. Están incluidas en los tres </w:t>
      </w:r>
      <w:hyperlink r:id="rId4" w:history="1">
        <w:r w:rsidRPr="002A32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CO"/>
          </w:rPr>
          <w:t>Apéndices de la CITES</w:t>
        </w:r>
      </w:hyperlink>
      <w:r w:rsidRPr="002A32F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Las especies se </w:t>
      </w:r>
      <w:proofErr w:type="spellStart"/>
      <w:r w:rsidRPr="002A32FB">
        <w:rPr>
          <w:rFonts w:ascii="Times New Roman" w:eastAsia="Times New Roman" w:hAnsi="Times New Roman" w:cs="Times New Roman"/>
          <w:sz w:val="24"/>
          <w:szCs w:val="24"/>
          <w:lang w:val="es-CO"/>
        </w:rPr>
        <w:t>agupan</w:t>
      </w:r>
      <w:proofErr w:type="spellEnd"/>
      <w:r w:rsidRPr="002A32F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 los Apéndices según el grado de amenaza debido al comercio internacional. En ocasiones se incluyen grupos enteros como los primates, cetáceos (ballenas, delfines y marsopas), tortugas marinas, loros, corales, cactus y orquídeas. En otros casos sólo se incluye una subespecie o una población geográficamente aislada de una especie (</w:t>
      </w:r>
      <w:proofErr w:type="spellStart"/>
      <w:r w:rsidRPr="002A32FB">
        <w:rPr>
          <w:rFonts w:ascii="Times New Roman" w:eastAsia="Times New Roman" w:hAnsi="Times New Roman" w:cs="Times New Roman"/>
          <w:sz w:val="24"/>
          <w:szCs w:val="24"/>
          <w:lang w:val="es-CO"/>
        </w:rPr>
        <w:t>p.e.</w:t>
      </w:r>
      <w:proofErr w:type="spellEnd"/>
      <w:r w:rsidRPr="002A32FB">
        <w:rPr>
          <w:rFonts w:ascii="Times New Roman" w:eastAsia="Times New Roman" w:hAnsi="Times New Roman" w:cs="Times New Roman"/>
          <w:sz w:val="24"/>
          <w:szCs w:val="24"/>
          <w:lang w:val="es-CO"/>
        </w:rPr>
        <w:t>, la población de un país). En el cuadro que figura a continuación se muestra el número aproximado de especies incluidas actualmente en los Apéndices de la CITES*.</w:t>
      </w:r>
    </w:p>
    <w:p w:rsidR="002A32FB" w:rsidRPr="002A32FB" w:rsidRDefault="002A32FB" w:rsidP="002A3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A32FB">
        <w:rPr>
          <w:rFonts w:ascii="Times New Roman" w:eastAsia="Times New Roman" w:hAnsi="Times New Roman" w:cs="Times New Roman"/>
          <w:sz w:val="24"/>
          <w:szCs w:val="24"/>
          <w:lang w:val="es-CO"/>
        </w:rPr>
        <w:t>Para obtener mayor información sobre las especies CITES, puede consultar la base de datos sobre las especies incluidas en los Apéndices de la CITES mantenida por el PNUMA-WCMC.</w:t>
      </w:r>
    </w:p>
    <w:p w:rsidR="002A32FB" w:rsidRPr="002A32FB" w:rsidRDefault="002A32FB" w:rsidP="002A3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A32FB">
        <w:rPr>
          <w:rFonts w:ascii="Times New Roman" w:eastAsia="Times New Roman" w:hAnsi="Times New Roman" w:cs="Times New Roman"/>
          <w:sz w:val="24"/>
          <w:szCs w:val="24"/>
          <w:lang w:val="es-CO"/>
        </w:rPr>
        <w:br/>
        <w:t xml:space="preserve">Cualquier animal o planta silvestre puede incluirse en la lista de especies protegidas por la CITES [véase la Resolución </w:t>
      </w:r>
      <w:hyperlink r:id="rId5" w:history="1">
        <w:r w:rsidRPr="002A32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CO"/>
          </w:rPr>
          <w:t>Conf. 9.24 (Rev. CoP14)</w:t>
        </w:r>
      </w:hyperlink>
      <w:r w:rsidRPr="002A32FB">
        <w:rPr>
          <w:rFonts w:ascii="Times New Roman" w:eastAsia="Times New Roman" w:hAnsi="Times New Roman" w:cs="Times New Roman"/>
          <w:sz w:val="24"/>
          <w:szCs w:val="24"/>
          <w:lang w:val="es-CO"/>
        </w:rPr>
        <w:t>] y el abanico de especies silvestres incluidas en los Apéndices va desde las sanguijuelas a los leones y de los pinos a las plantas jarro. Aunque ciertas criaturas más carismáticas, como los osos y las ballenas, pueden percibirse como los ejemplos más conocidos de especies CITES, la mayoría de los grupos comprenden animales y plantas mucho menos populares como las plantas aloe, los corales, los mejillones y las ranas.</w:t>
      </w:r>
    </w:p>
    <w:p w:rsidR="002A32FB" w:rsidRPr="002A32FB" w:rsidRDefault="002A32FB" w:rsidP="002A3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A32F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 este sitio, tiene acceso a una lista de todas las especies incluidas en los Apéndices de la CITES. </w:t>
      </w:r>
    </w:p>
    <w:p w:rsidR="00BB1C7A" w:rsidRPr="002A32FB" w:rsidRDefault="00BB1C7A">
      <w:pPr>
        <w:rPr>
          <w:lang w:val="es-CO"/>
        </w:rPr>
      </w:pPr>
    </w:p>
    <w:sectPr w:rsidR="00BB1C7A" w:rsidRPr="002A32FB" w:rsidSect="00BB1C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32FB"/>
    <w:rsid w:val="000254EB"/>
    <w:rsid w:val="002A32FB"/>
    <w:rsid w:val="00497839"/>
    <w:rsid w:val="00BB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7A"/>
  </w:style>
  <w:style w:type="paragraph" w:styleId="Ttulo2">
    <w:name w:val="heading 2"/>
    <w:basedOn w:val="Normal"/>
    <w:link w:val="Ttulo2Car"/>
    <w:uiPriority w:val="9"/>
    <w:qFormat/>
    <w:rsid w:val="002A32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A32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A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2A32F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A32FB"/>
    <w:rPr>
      <w:b/>
      <w:bCs/>
    </w:rPr>
  </w:style>
  <w:style w:type="character" w:customStyle="1" w:styleId="lastupdate">
    <w:name w:val="lastupdate"/>
    <w:basedOn w:val="Fuentedeprrafopredeter"/>
    <w:rsid w:val="002A3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es.org/esp/res/09/09-24R14.shtml" TargetMode="External"/><Relationship Id="rId4" Type="http://schemas.openxmlformats.org/officeDocument/2006/relationships/hyperlink" Target="http://www.cites.org/esp/app/index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1</cp:revision>
  <dcterms:created xsi:type="dcterms:W3CDTF">2011-12-13T16:48:00Z</dcterms:created>
  <dcterms:modified xsi:type="dcterms:W3CDTF">2011-12-13T16:49:00Z</dcterms:modified>
</cp:coreProperties>
</file>